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843"/>
        <w:gridCol w:w="4111"/>
      </w:tblGrid>
      <w:tr w:rsidR="009042CF" w:rsidRPr="009042CF" w:rsidTr="008A22A9">
        <w:tc>
          <w:tcPr>
            <w:tcW w:w="4224" w:type="dxa"/>
          </w:tcPr>
          <w:p w:rsidR="009042CF" w:rsidRPr="009042CF" w:rsidRDefault="009042CF" w:rsidP="008A22A9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bookmarkStart w:id="0" w:name="_GoBack"/>
            <w:bookmarkEnd w:id="0"/>
            <w:r w:rsidRPr="009042CF">
              <w:rPr>
                <w:rFonts w:ascii="Times New Roman" w:hAnsi="Times New Roman" w:cs="Times New Roman"/>
                <w:b/>
                <w:color w:val="000000"/>
                <w:szCs w:val="20"/>
              </w:rPr>
              <w:t>«Рассмотрено»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>Руководитель УВЦ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>____________/ ______________/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>Протокол УВЦ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№____ от «____»___________2022</w:t>
            </w: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111" w:type="dxa"/>
          </w:tcPr>
          <w:p w:rsidR="009042CF" w:rsidRPr="009042CF" w:rsidRDefault="009042CF" w:rsidP="008A22A9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042CF">
              <w:rPr>
                <w:rFonts w:ascii="Times New Roman" w:hAnsi="Times New Roman" w:cs="Times New Roman"/>
                <w:b/>
                <w:color w:val="000000"/>
                <w:szCs w:val="20"/>
              </w:rPr>
              <w:t>«Утвержд</w:t>
            </w:r>
            <w:r w:rsidRPr="009042CF">
              <w:rPr>
                <w:rFonts w:ascii="Times New Roman" w:hAnsi="Times New Roman" w:cs="Times New Roman"/>
                <w:b/>
                <w:szCs w:val="20"/>
              </w:rPr>
              <w:t>ено</w:t>
            </w:r>
            <w:r w:rsidRPr="009042CF">
              <w:rPr>
                <w:rFonts w:ascii="Times New Roman" w:hAnsi="Times New Roman" w:cs="Times New Roman"/>
                <w:b/>
                <w:color w:val="000000"/>
                <w:szCs w:val="20"/>
              </w:rPr>
              <w:t>»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>Директор МОУ «Лицей» Ельниковского муниципального района РМ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>____________/ ______________/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 xml:space="preserve">Приказ   №____ </w:t>
            </w:r>
          </w:p>
          <w:p w:rsidR="009042CF" w:rsidRPr="009042CF" w:rsidRDefault="009042CF" w:rsidP="008A22A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от «____»___________2022</w:t>
            </w:r>
            <w:r w:rsidRPr="009042CF">
              <w:rPr>
                <w:rFonts w:ascii="Times New Roman" w:hAnsi="Times New Roman" w:cs="Times New Roman"/>
                <w:color w:val="000000"/>
                <w:szCs w:val="20"/>
              </w:rPr>
              <w:t>г.</w:t>
            </w:r>
          </w:p>
        </w:tc>
      </w:tr>
    </w:tbl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2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9042CF" w:rsidRPr="009042CF" w:rsidRDefault="009042CF" w:rsidP="009042CF">
      <w:pPr>
        <w:jc w:val="center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по внеурочной деятельности</w:t>
      </w:r>
    </w:p>
    <w:p w:rsidR="009042CF" w:rsidRPr="009042CF" w:rsidRDefault="009042CF" w:rsidP="009042CF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042CF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Финансовая грамотность</w:t>
      </w:r>
      <w:r w:rsidRPr="009042C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» в 10-11 классе</w:t>
      </w:r>
    </w:p>
    <w:p w:rsidR="009042CF" w:rsidRPr="009042CF" w:rsidRDefault="009042CF" w:rsidP="009042CF">
      <w:pPr>
        <w:jc w:val="center"/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jc w:val="center"/>
        <w:rPr>
          <w:rFonts w:ascii="Times New Roman" w:hAnsi="Times New Roman" w:cs="Times New Roman"/>
          <w:b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jc w:val="center"/>
        <w:rPr>
          <w:rFonts w:ascii="Times New Roman" w:hAnsi="Times New Roman" w:cs="Times New Roman"/>
          <w:color w:val="000000"/>
        </w:rPr>
      </w:pPr>
      <w:r w:rsidRPr="009042CF">
        <w:rPr>
          <w:rFonts w:ascii="Times New Roman" w:hAnsi="Times New Roman" w:cs="Times New Roman"/>
          <w:color w:val="000000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 xml:space="preserve">                     Составитель: </w:t>
      </w:r>
      <w:r w:rsidRPr="009042CF">
        <w:rPr>
          <w:rFonts w:ascii="Times New Roman" w:hAnsi="Times New Roman" w:cs="Times New Roman"/>
          <w:color w:val="000000"/>
        </w:rPr>
        <w:t xml:space="preserve"> Шитова Л.В., учитель истории и обществознания </w:t>
      </w:r>
    </w:p>
    <w:p w:rsidR="009042CF" w:rsidRPr="009042CF" w:rsidRDefault="009042CF" w:rsidP="009042CF">
      <w:pPr>
        <w:jc w:val="right"/>
        <w:rPr>
          <w:rFonts w:ascii="Times New Roman" w:hAnsi="Times New Roman" w:cs="Times New Roman"/>
          <w:color w:val="000000"/>
        </w:rPr>
      </w:pPr>
      <w:r w:rsidRPr="009042CF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9042CF">
        <w:rPr>
          <w:rFonts w:ascii="Times New Roman" w:hAnsi="Times New Roman" w:cs="Times New Roman"/>
          <w:color w:val="000000"/>
        </w:rPr>
        <w:t>МОУ «Лицей»  Ельниковского муниципального района РМ</w:t>
      </w: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ind w:left="6237"/>
        <w:jc w:val="both"/>
        <w:rPr>
          <w:rFonts w:ascii="Times New Roman" w:hAnsi="Times New Roman" w:cs="Times New Roman"/>
          <w:color w:val="000000"/>
        </w:rPr>
      </w:pPr>
      <w:r w:rsidRPr="009042CF">
        <w:rPr>
          <w:rFonts w:ascii="Times New Roman" w:hAnsi="Times New Roman" w:cs="Times New Roman"/>
          <w:color w:val="000000"/>
        </w:rPr>
        <w:t>Утверждена на заседании педагогического совета</w:t>
      </w:r>
    </w:p>
    <w:p w:rsidR="009042CF" w:rsidRPr="009042CF" w:rsidRDefault="009042CF" w:rsidP="009042CF">
      <w:pPr>
        <w:ind w:left="6237"/>
        <w:jc w:val="both"/>
        <w:rPr>
          <w:rFonts w:ascii="Times New Roman" w:hAnsi="Times New Roman" w:cs="Times New Roman"/>
          <w:color w:val="000000"/>
        </w:rPr>
      </w:pPr>
      <w:r w:rsidRPr="009042CF">
        <w:rPr>
          <w:rFonts w:ascii="Times New Roman" w:hAnsi="Times New Roman" w:cs="Times New Roman"/>
          <w:color w:val="000000"/>
        </w:rPr>
        <w:t xml:space="preserve">Протокол № 1 </w:t>
      </w:r>
    </w:p>
    <w:p w:rsidR="009042CF" w:rsidRPr="009042CF" w:rsidRDefault="009042CF" w:rsidP="009042CF">
      <w:pPr>
        <w:ind w:left="623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«____» __________2022</w:t>
      </w:r>
      <w:r w:rsidRPr="009042CF">
        <w:rPr>
          <w:rFonts w:ascii="Times New Roman" w:hAnsi="Times New Roman" w:cs="Times New Roman"/>
          <w:color w:val="000000"/>
        </w:rPr>
        <w:t xml:space="preserve"> г.</w:t>
      </w: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rPr>
          <w:rFonts w:ascii="Times New Roman" w:hAnsi="Times New Roman" w:cs="Times New Roman"/>
          <w:color w:val="000000"/>
        </w:rPr>
      </w:pPr>
    </w:p>
    <w:p w:rsidR="009042CF" w:rsidRPr="009042CF" w:rsidRDefault="009042CF" w:rsidP="009042CF">
      <w:pPr>
        <w:ind w:left="-567"/>
        <w:rPr>
          <w:rFonts w:ascii="Times New Roman" w:hAnsi="Times New Roman" w:cs="Times New Roman"/>
          <w:color w:val="000000"/>
        </w:rPr>
      </w:pPr>
    </w:p>
    <w:p w:rsidR="009042CF" w:rsidRPr="009042CF" w:rsidRDefault="007A5394" w:rsidP="009042CF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2022-2024</w:t>
      </w:r>
      <w:r w:rsidR="009042CF" w:rsidRPr="009042CF">
        <w:rPr>
          <w:rFonts w:ascii="Times New Roman" w:hAnsi="Times New Roman" w:cs="Times New Roman"/>
          <w:b/>
          <w:color w:val="000000"/>
        </w:rPr>
        <w:t xml:space="preserve"> учебный год</w:t>
      </w:r>
    </w:p>
    <w:p w:rsidR="009042CF" w:rsidRPr="000D56D4" w:rsidRDefault="009042CF" w:rsidP="009042CF">
      <w:pPr>
        <w:spacing w:after="200" w:line="276" w:lineRule="auto"/>
        <w:jc w:val="center"/>
        <w:rPr>
          <w:b/>
          <w:color w:val="3D4A38"/>
          <w:lang w:bidi="he-IL"/>
        </w:rPr>
      </w:pPr>
      <w:r w:rsidRPr="00CB52AA">
        <w:rPr>
          <w:color w:val="000000"/>
        </w:rPr>
        <w:br w:type="page"/>
      </w:r>
    </w:p>
    <w:p w:rsidR="005F2015" w:rsidRDefault="00DC2E04" w:rsidP="009042CF">
      <w:pPr>
        <w:pStyle w:val="a3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b/>
          <w:sz w:val="24"/>
        </w:rPr>
      </w:pPr>
      <w:r w:rsidRPr="00DC2E04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</w:t>
      </w:r>
    </w:p>
    <w:p w:rsid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Курс «Финансовая грамотность» для 10–11 классов является логичным продолжением целостной программы повышения финансовой грамотности, нашедшей своё отражение в учебно-методических комплектах, разработанных для учащихся 2–9 классов. </w:t>
      </w:r>
    </w:p>
    <w:p w:rsid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</w:t>
      </w:r>
    </w:p>
    <w:p w:rsid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 В основе курса «Финансовая грамотность» для 10–11 классов лежит системно-деятельностный подход, в нём отражены личностные 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программам финансовой грамотности. </w:t>
      </w:r>
    </w:p>
    <w:p w:rsid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:rsidR="00DC2E04" w:rsidRP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 </w:t>
      </w:r>
    </w:p>
    <w:p w:rsidR="00DC2E04" w:rsidRP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 </w:t>
      </w:r>
    </w:p>
    <w:p w:rsidR="00DC2E04" w:rsidRP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</w:t>
      </w:r>
    </w:p>
    <w:p w:rsidR="00DC2E04" w:rsidRP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</w:t>
      </w:r>
      <w:r w:rsidRPr="00DC2E04">
        <w:rPr>
          <w:rFonts w:ascii="Times New Roman" w:hAnsi="Times New Roman" w:cs="Times New Roman"/>
          <w:sz w:val="24"/>
        </w:rPr>
        <w:lastRenderedPageBreak/>
        <w:t xml:space="preserve">принимаемых финансовых решений и умений по выявлению мошеннических схем при осуществлении финансовых операций. </w:t>
      </w:r>
    </w:p>
    <w:p w:rsidR="00DC2E04" w:rsidRDefault="00DC2E04" w:rsidP="009042CF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DC2E04" w:rsidRDefault="00DC2E04" w:rsidP="009042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32"/>
        </w:rPr>
      </w:pPr>
      <w:r w:rsidRPr="00DC2E04">
        <w:rPr>
          <w:rFonts w:ascii="Times New Roman" w:hAnsi="Times New Roman" w:cs="Times New Roman"/>
          <w:b/>
          <w:sz w:val="24"/>
        </w:rPr>
        <w:t>Цель обучения:</w:t>
      </w:r>
      <w:r w:rsidRPr="00DC2E04">
        <w:rPr>
          <w:rFonts w:ascii="Times New Roman" w:hAnsi="Times New Roman" w:cs="Times New Roman"/>
          <w:sz w:val="24"/>
        </w:rPr>
        <w:t xml:space="preserve">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</w:t>
      </w:r>
      <w:r w:rsidRPr="00DC2E04">
        <w:rPr>
          <w:rFonts w:ascii="Times New Roman" w:hAnsi="Times New Roman" w:cs="Times New Roman"/>
          <w:sz w:val="32"/>
        </w:rPr>
        <w:t>.</w:t>
      </w:r>
    </w:p>
    <w:p w:rsidR="00DC2E04" w:rsidRDefault="00DC2E04" w:rsidP="009042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преподавания, особенностей класса и прочих причин педагог имеет право изменять представленную последовательность в оптимальном для выбранной ситуации варианте.</w:t>
      </w:r>
    </w:p>
    <w:p w:rsidR="00DC2E04" w:rsidRDefault="00DC2E04" w:rsidP="009042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 В тематическом плане указано общее количество часов, а также количество часов, планируемых для изучения конкретной темы. Курс повышения финансовой грамотности требует деятельностного подхода к обучению, при котором знания не противопоставляются умениям, а рассматриваются как их составная часть. Знания не могут быть ни усвоены, ни сохранены вне действий обучаемого. </w:t>
      </w:r>
    </w:p>
    <w:p w:rsidR="00DC2E04" w:rsidRDefault="00DC2E04" w:rsidP="009042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Таким образом, изучение финансовой грамотности в школе даёт возможность обучающимся овладеть начальными умениями в области управления личными финансами в целях адаптации к динамично изменяющемуся и развивающемуся миру денежных отношений.</w:t>
      </w:r>
    </w:p>
    <w:p w:rsidR="00956CB7" w:rsidRDefault="00956CB7" w:rsidP="009042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956CB7">
        <w:rPr>
          <w:rFonts w:ascii="Times New Roman" w:hAnsi="Times New Roman" w:cs="Times New Roman"/>
          <w:sz w:val="24"/>
        </w:rPr>
        <w:t>В ходе организации учебной деятельности учащихся будут использо</w:t>
      </w:r>
      <w:r>
        <w:rPr>
          <w:rFonts w:ascii="Times New Roman" w:hAnsi="Times New Roman" w:cs="Times New Roman"/>
          <w:sz w:val="24"/>
        </w:rPr>
        <w:t xml:space="preserve">ваться следующие формы занятий: </w:t>
      </w:r>
    </w:p>
    <w:p w:rsidR="00956CB7" w:rsidRDefault="00956CB7" w:rsidP="009042C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956CB7">
        <w:rPr>
          <w:rFonts w:ascii="Times New Roman" w:hAnsi="Times New Roman" w:cs="Times New Roman"/>
          <w:sz w:val="24"/>
        </w:rPr>
        <w:t>Лекция-беседа или диалог с аудиторией</w:t>
      </w:r>
      <w:r>
        <w:rPr>
          <w:rFonts w:ascii="Times New Roman" w:hAnsi="Times New Roman" w:cs="Times New Roman"/>
          <w:sz w:val="24"/>
        </w:rPr>
        <w:t>;</w:t>
      </w:r>
    </w:p>
    <w:p w:rsidR="00956CB7" w:rsidRDefault="00956CB7" w:rsidP="009042C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Практикум;</w:t>
      </w:r>
    </w:p>
    <w:p w:rsidR="00956CB7" w:rsidRDefault="00956CB7" w:rsidP="009042C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Игра;</w:t>
      </w:r>
    </w:p>
    <w:p w:rsidR="00956CB7" w:rsidRDefault="00956CB7" w:rsidP="009042C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956CB7">
        <w:rPr>
          <w:rFonts w:ascii="Times New Roman" w:hAnsi="Times New Roman" w:cs="Times New Roman"/>
          <w:sz w:val="24"/>
        </w:rPr>
        <w:t>Занятие – презентация учебных достижений</w:t>
      </w:r>
      <w:r>
        <w:rPr>
          <w:rFonts w:ascii="Times New Roman" w:hAnsi="Times New Roman" w:cs="Times New Roman"/>
          <w:sz w:val="24"/>
        </w:rPr>
        <w:t>.</w:t>
      </w:r>
    </w:p>
    <w:p w:rsidR="00DC2E04" w:rsidRPr="00DC2E04" w:rsidRDefault="00DC2E04" w:rsidP="009042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Рабочая программа по </w:t>
      </w:r>
      <w:r w:rsidR="00956CB7">
        <w:rPr>
          <w:rFonts w:ascii="Times New Roman" w:hAnsi="Times New Roman" w:cs="Times New Roman"/>
          <w:sz w:val="24"/>
        </w:rPr>
        <w:t xml:space="preserve">внеурочной деятельности </w:t>
      </w:r>
      <w:r w:rsidRPr="00DC2E04">
        <w:rPr>
          <w:rFonts w:ascii="Times New Roman" w:hAnsi="Times New Roman" w:cs="Times New Roman"/>
          <w:sz w:val="24"/>
        </w:rPr>
        <w:t>«</w:t>
      </w:r>
      <w:r w:rsidR="00956CB7">
        <w:rPr>
          <w:rFonts w:ascii="Times New Roman" w:hAnsi="Times New Roman" w:cs="Times New Roman"/>
          <w:sz w:val="24"/>
        </w:rPr>
        <w:t>Финансовая грамотность</w:t>
      </w:r>
      <w:r w:rsidRPr="00DC2E04">
        <w:rPr>
          <w:rFonts w:ascii="Times New Roman" w:hAnsi="Times New Roman" w:cs="Times New Roman"/>
          <w:sz w:val="24"/>
        </w:rPr>
        <w:t>» включает в себя:</w:t>
      </w:r>
    </w:p>
    <w:p w:rsidR="00DC2E04" w:rsidRPr="00DC2E04" w:rsidRDefault="00DC2E04" w:rsidP="009042CF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C2E04" w:rsidRPr="00DC2E04" w:rsidRDefault="00DC2E04" w:rsidP="009042CF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lastRenderedPageBreak/>
        <w:t>Содержание обучения раскрывает содержательные линии, которые предлагаются для обязательного изучения в каждом классе средней школы во взаимосвязи с реализацией программы воспитания школы.</w:t>
      </w:r>
    </w:p>
    <w:p w:rsidR="00DC2E04" w:rsidRPr="00DC2E04" w:rsidRDefault="00DC2E04" w:rsidP="009042CF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Планируемые результаты включают личностные, метапредметные и предметные результаты за период обучения в средней школе.</w:t>
      </w:r>
    </w:p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C2E04" w:rsidRPr="00DC2E04" w:rsidRDefault="00DC2E04" w:rsidP="00DC2E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E04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956CB7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внеурочной деятельности </w:t>
      </w:r>
      <w:r w:rsidRPr="00DC2E0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56CB7">
        <w:rPr>
          <w:rFonts w:ascii="Times New Roman" w:eastAsia="Calibri" w:hAnsi="Times New Roman" w:cs="Times New Roman"/>
          <w:b/>
          <w:sz w:val="28"/>
          <w:szCs w:val="28"/>
        </w:rPr>
        <w:t>Финансовая грамотность</w:t>
      </w:r>
      <w:r w:rsidRPr="00DC2E0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C2E04" w:rsidRDefault="00DC2E04" w:rsidP="00DC2E04">
      <w:pPr>
        <w:pStyle w:val="a3"/>
        <w:spacing w:after="0" w:line="240" w:lineRule="auto"/>
        <w:ind w:left="2136"/>
        <w:rPr>
          <w:rFonts w:ascii="Times New Roman" w:eastAsia="Calibri" w:hAnsi="Times New Roman" w:cs="Times New Roman"/>
          <w:b/>
          <w:sz w:val="28"/>
          <w:szCs w:val="28"/>
        </w:rPr>
      </w:pPr>
      <w:r w:rsidRPr="00DC2E04">
        <w:rPr>
          <w:rFonts w:ascii="Times New Roman" w:eastAsia="Calibri" w:hAnsi="Times New Roman" w:cs="Times New Roman"/>
          <w:b/>
          <w:sz w:val="28"/>
          <w:szCs w:val="28"/>
        </w:rPr>
        <w:t>на уровне среднего общего образования</w:t>
      </w:r>
    </w:p>
    <w:p w:rsidR="00DC2E04" w:rsidRPr="00DC2E04" w:rsidRDefault="00DC2E04" w:rsidP="00DC2E04">
      <w:pPr>
        <w:pStyle w:val="a3"/>
        <w:spacing w:after="0" w:line="240" w:lineRule="auto"/>
        <w:ind w:left="2136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5793"/>
      </w:tblGrid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Предметное содержание на уровне среднего общего образования</w:t>
            </w:r>
          </w:p>
        </w:tc>
        <w:tc>
          <w:tcPr>
            <w:tcW w:w="5793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Реализация программы воспитания на уровне среднего общего образования. Нормы и традиции поведения обучающегося</w:t>
            </w:r>
          </w:p>
        </w:tc>
      </w:tr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Банки: чем они могут быть вам полезны в жизни</w:t>
            </w:r>
          </w:p>
        </w:tc>
        <w:tc>
          <w:tcPr>
            <w:tcW w:w="5793" w:type="dxa"/>
            <w:shd w:val="clear" w:color="auto" w:fill="auto"/>
          </w:tcPr>
          <w:p w:rsidR="00DC2E04" w:rsidRPr="00126796" w:rsidRDefault="00126796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6796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 опыт самостоятельного приобретения новых знаний, проведения научных исследован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ий, опыт проектной деятельности.</w:t>
            </w:r>
          </w:p>
        </w:tc>
      </w:tr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Фондовый рынок: как его использовать для роста доходов</w:t>
            </w:r>
          </w:p>
        </w:tc>
        <w:tc>
          <w:tcPr>
            <w:tcW w:w="5793" w:type="dxa"/>
            <w:shd w:val="clear" w:color="auto" w:fill="auto"/>
          </w:tcPr>
          <w:p w:rsidR="00DC2E04" w:rsidRPr="00B15E6B" w:rsidRDefault="00126796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6796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 </w:t>
            </w:r>
            <w:r w:rsidR="00B15E6B"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опыт дел, направленных на пользу своему родному городу или селу, стране </w:t>
            </w:r>
            <w:r w:rsidR="00B15E6B"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 целом, опыт деятельного выражения собственной гражданской позиции; опыт разрешения возникающих конфликтных ситуа</w:t>
            </w:r>
            <w:r w:rsidR="00B15E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ций в школе, дома </w:t>
            </w:r>
            <w:r w:rsidR="00B15E6B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или на улице.</w:t>
            </w:r>
          </w:p>
        </w:tc>
      </w:tr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Налоги: почему их надо платить</w:t>
            </w:r>
          </w:p>
        </w:tc>
        <w:tc>
          <w:tcPr>
            <w:tcW w:w="5793" w:type="dxa"/>
            <w:shd w:val="clear" w:color="auto" w:fill="auto"/>
          </w:tcPr>
          <w:p w:rsidR="00DC2E04" w:rsidRPr="00866644" w:rsidRDefault="00B15E6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</w:t>
            </w:r>
            <w:r>
              <w:t xml:space="preserve"> </w:t>
            </w: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</w:tc>
      </w:tr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Страхование: что и как надо страховать, чтобы не попасть в беду</w:t>
            </w:r>
          </w:p>
        </w:tc>
        <w:tc>
          <w:tcPr>
            <w:tcW w:w="5793" w:type="dxa"/>
            <w:shd w:val="clear" w:color="auto" w:fill="auto"/>
          </w:tcPr>
          <w:p w:rsidR="00DC2E04" w:rsidRPr="00B15E6B" w:rsidRDefault="00B15E6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</w:t>
            </w:r>
            <w:r w:rsidRPr="00B1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опыт ведения здорового образа жизни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заботы о здоровье других людей.</w:t>
            </w:r>
          </w:p>
        </w:tc>
      </w:tr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Собственный бизнес: как создать и не потерять</w:t>
            </w:r>
          </w:p>
        </w:tc>
        <w:tc>
          <w:tcPr>
            <w:tcW w:w="5793" w:type="dxa"/>
            <w:shd w:val="clear" w:color="auto" w:fill="auto"/>
          </w:tcPr>
          <w:p w:rsidR="00DC2E04" w:rsidRPr="001444CB" w:rsidRDefault="00B15E6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самопознания и самоанализа, опыт социально приемлемого самовыражения и самореализации</w:t>
            </w:r>
            <w:r w:rsidR="001444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  <w:r w:rsidR="001444CB"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трудовой опыт, опыт участия в производственной практике;</w:t>
            </w:r>
            <w:r w:rsidR="001444CB" w:rsidRPr="0014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4CB"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</w:tc>
      </w:tr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Финансовые мошенничества: как распознать и не стать жертвой</w:t>
            </w:r>
          </w:p>
        </w:tc>
        <w:tc>
          <w:tcPr>
            <w:tcW w:w="5793" w:type="dxa"/>
            <w:shd w:val="clear" w:color="auto" w:fill="auto"/>
          </w:tcPr>
          <w:p w:rsidR="00DC2E04" w:rsidRPr="001444CB" w:rsidRDefault="001444C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</w:t>
            </w:r>
            <w:r w:rsidRPr="001444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опыт оказания помощи окружающим, заботы о малышах или 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ожилых людях, волонтерский опыт. </w:t>
            </w:r>
          </w:p>
        </w:tc>
      </w:tr>
      <w:tr w:rsidR="00DC2E04" w:rsidRPr="00866644" w:rsidTr="009042CF">
        <w:tc>
          <w:tcPr>
            <w:tcW w:w="4663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5793" w:type="dxa"/>
            <w:shd w:val="clear" w:color="auto" w:fill="auto"/>
          </w:tcPr>
          <w:p w:rsidR="00AD5D43" w:rsidRPr="008942CC" w:rsidRDefault="00AD5D43" w:rsidP="00AD5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D43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  <w:r w:rsidRPr="008942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 оказания помощи окружающим, заботы о малышах или пожилых людях, волонтерский опыт;</w:t>
            </w:r>
            <w:r>
              <w:t xml:space="preserve"> </w:t>
            </w:r>
            <w:r w:rsidRPr="00AD5D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дел, направленных на заботу о своей семье, родных и близких;</w:t>
            </w:r>
          </w:p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9042CF" w:rsidRDefault="009042CF" w:rsidP="009042CF">
      <w:pPr>
        <w:pStyle w:val="a3"/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</w:rPr>
      </w:pPr>
    </w:p>
    <w:p w:rsidR="009042CF" w:rsidRDefault="009042CF" w:rsidP="009042CF">
      <w:pPr>
        <w:pStyle w:val="a3"/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</w:rPr>
      </w:pPr>
    </w:p>
    <w:p w:rsidR="00AD5D43" w:rsidRPr="00AD5D43" w:rsidRDefault="00AD5D43" w:rsidP="009042CF">
      <w:pPr>
        <w:pStyle w:val="a3"/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lastRenderedPageBreak/>
        <w:t>Планируемые результаты обучения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</w:t>
      </w:r>
      <w:r w:rsidRPr="00AD5D43">
        <w:rPr>
          <w:rFonts w:ascii="Times New Roman" w:hAnsi="Times New Roman" w:cs="Times New Roman"/>
          <w:b/>
          <w:sz w:val="24"/>
        </w:rPr>
        <w:t>Требования к личностным результатам освоения курса: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способность к самостоятельным решениям в области управления личными финансами;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понимание прав и обязанностей в сфере управления личными финансами;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готовность и способность к финансовому образованию и самообразованию во взрослой жизни;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сознательное отношение к непрерывному финансовому самообразованию как условию достижения финансового благополучия;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AD5D43" w:rsidRP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t>Требования к интеллектуальным (метапредметным) результатам освоения курса: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умение выявлять альтернативные пути достижения поставленных финансовых целей;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способность и готовность к самостоятельному поиску методов решения финансовых проблем;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общаться и взаимодействовать с учащимися и педагогом в рамках занятий по финансовой грамотности. </w:t>
      </w:r>
    </w:p>
    <w:p w:rsidR="00AD5D43" w:rsidRP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t xml:space="preserve">Требования к предметным результатам освоения курса: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стартап; бизнес-план; бизнес-ангел; венчурный предприниматель; финансовое мошенничество; финансовые пирамиды; </w:t>
      </w:r>
    </w:p>
    <w:p w:rsidR="00AD5D43" w:rsidRDefault="00AD5D43" w:rsidP="009042C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владение знанием: </w:t>
      </w:r>
      <w:r w:rsidRPr="00AD5D43">
        <w:rPr>
          <w:rFonts w:ascii="Times New Roman" w:hAnsi="Times New Roman" w:cs="Times New Roman"/>
          <w:sz w:val="24"/>
        </w:rPr>
        <w:t>об основных целях управления личными финансами, мотивах сбережений, возможностях и ограничениях использования заёмных средств;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  <w:r w:rsidRPr="00AD5D43">
        <w:t xml:space="preserve"> </w:t>
      </w:r>
      <w:r w:rsidRPr="00AD5D43">
        <w:rPr>
          <w:rFonts w:ascii="Times New Roman" w:hAnsi="Times New Roman" w:cs="Times New Roman"/>
          <w:sz w:val="24"/>
        </w:rPr>
        <w:t>о видах финансовых рисков и способах минимизации их после</w:t>
      </w:r>
      <w:r>
        <w:rPr>
          <w:rFonts w:ascii="Times New Roman" w:hAnsi="Times New Roman" w:cs="Times New Roman"/>
          <w:sz w:val="24"/>
        </w:rPr>
        <w:t xml:space="preserve">дствий для семейного бюджета; </w:t>
      </w:r>
      <w:r w:rsidRPr="00AD5D43">
        <w:rPr>
          <w:rFonts w:ascii="Times New Roman" w:hAnsi="Times New Roman" w:cs="Times New Roman"/>
          <w:sz w:val="24"/>
        </w:rPr>
        <w:t>о функционировании страхового рынка, субъектах страхования, страх</w:t>
      </w:r>
      <w:r>
        <w:rPr>
          <w:rFonts w:ascii="Times New Roman" w:hAnsi="Times New Roman" w:cs="Times New Roman"/>
          <w:sz w:val="24"/>
        </w:rPr>
        <w:t xml:space="preserve">овых продуктах и их специфике; </w:t>
      </w:r>
      <w:r w:rsidRPr="00AD5D43">
        <w:rPr>
          <w:rFonts w:ascii="Times New Roman" w:hAnsi="Times New Roman" w:cs="Times New Roman"/>
          <w:sz w:val="24"/>
        </w:rPr>
        <w:t xml:space="preserve"> о структуре фондового рынка, основных участниках фондового рынка, ценных бумагах, обращающихся на фондовом рынке, и особе</w:t>
      </w:r>
      <w:r>
        <w:rPr>
          <w:rFonts w:ascii="Times New Roman" w:hAnsi="Times New Roman" w:cs="Times New Roman"/>
          <w:sz w:val="24"/>
        </w:rPr>
        <w:t xml:space="preserve">нностях инвестирования в них; </w:t>
      </w:r>
      <w:r w:rsidRPr="00AD5D43">
        <w:rPr>
          <w:rFonts w:ascii="Times New Roman" w:hAnsi="Times New Roman" w:cs="Times New Roman"/>
          <w:sz w:val="24"/>
        </w:rP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</w:t>
      </w:r>
      <w:r>
        <w:rPr>
          <w:rFonts w:ascii="Times New Roman" w:hAnsi="Times New Roman" w:cs="Times New Roman"/>
          <w:sz w:val="24"/>
        </w:rPr>
        <w:t xml:space="preserve"> уклонения от уплаты налогов; </w:t>
      </w:r>
      <w:r w:rsidRPr="00AD5D43">
        <w:rPr>
          <w:rFonts w:ascii="Times New Roman" w:hAnsi="Times New Roman" w:cs="Times New Roman"/>
          <w:sz w:val="24"/>
        </w:rPr>
        <w:t xml:space="preserve">об особенностях пенсионной системы в России, видах пенсий, факторах, определяющих размер пенсии, способах </w:t>
      </w:r>
      <w:r>
        <w:rPr>
          <w:rFonts w:ascii="Times New Roman" w:hAnsi="Times New Roman" w:cs="Times New Roman"/>
          <w:sz w:val="24"/>
        </w:rPr>
        <w:t>формирования будущей пенсии; о</w:t>
      </w:r>
      <w:r w:rsidRPr="00AD5D43">
        <w:rPr>
          <w:rFonts w:ascii="Times New Roman" w:hAnsi="Times New Roman" w:cs="Times New Roman"/>
          <w:sz w:val="24"/>
        </w:rPr>
        <w:t xml:space="preserve">б основах </w:t>
      </w:r>
      <w:r w:rsidRPr="00AD5D43">
        <w:rPr>
          <w:rFonts w:ascii="Times New Roman" w:hAnsi="Times New Roman" w:cs="Times New Roman"/>
          <w:sz w:val="24"/>
        </w:rPr>
        <w:lastRenderedPageBreak/>
        <w:t xml:space="preserve">функционирования и организации бизнеса, структуре бизнес-плана, налогообложении малого бизнеса и </w:t>
      </w:r>
      <w:r>
        <w:rPr>
          <w:rFonts w:ascii="Times New Roman" w:hAnsi="Times New Roman" w:cs="Times New Roman"/>
          <w:sz w:val="24"/>
        </w:rPr>
        <w:t xml:space="preserve">источниках его финансирования; </w:t>
      </w:r>
      <w:r w:rsidRPr="00AD5D43">
        <w:rPr>
          <w:rFonts w:ascii="Times New Roman" w:hAnsi="Times New Roman" w:cs="Times New Roman"/>
          <w:sz w:val="24"/>
        </w:rPr>
        <w:t xml:space="preserve"> 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D63FF2" w:rsidRPr="009042CF" w:rsidRDefault="00D63FF2" w:rsidP="009042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5D43" w:rsidRPr="00231BB6" w:rsidRDefault="00AD5D43" w:rsidP="00AD5D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BB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</w:t>
      </w:r>
      <w:r w:rsidR="009042CF">
        <w:rPr>
          <w:rFonts w:ascii="Times New Roman" w:eastAsia="Calibri" w:hAnsi="Times New Roman" w:cs="Times New Roman"/>
          <w:b/>
          <w:sz w:val="24"/>
          <w:szCs w:val="24"/>
        </w:rPr>
        <w:t>ание для 10</w:t>
      </w:r>
      <w:r w:rsidR="00D63F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1BB6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tbl>
      <w:tblPr>
        <w:tblStyle w:val="a4"/>
        <w:tblW w:w="10704" w:type="dxa"/>
        <w:tblInd w:w="-106" w:type="dxa"/>
        <w:tblLook w:val="01E0" w:firstRow="1" w:lastRow="1" w:firstColumn="1" w:lastColumn="1" w:noHBand="0" w:noVBand="0"/>
      </w:tblPr>
      <w:tblGrid>
        <w:gridCol w:w="993"/>
        <w:gridCol w:w="1715"/>
        <w:gridCol w:w="1502"/>
        <w:gridCol w:w="3092"/>
        <w:gridCol w:w="1701"/>
        <w:gridCol w:w="1701"/>
      </w:tblGrid>
      <w:tr w:rsidR="00AD5D43" w:rsidRPr="00231BB6" w:rsidTr="009042CF">
        <w:trPr>
          <w:trHeight w:val="141"/>
        </w:trPr>
        <w:tc>
          <w:tcPr>
            <w:tcW w:w="993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№ раздела</w:t>
            </w:r>
          </w:p>
        </w:tc>
        <w:tc>
          <w:tcPr>
            <w:tcW w:w="1715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 xml:space="preserve">Наименование раздела </w:t>
            </w:r>
            <w:r w:rsidRPr="00231BB6">
              <w:rPr>
                <w:sz w:val="24"/>
                <w:szCs w:val="24"/>
                <w:lang w:val="en-US"/>
              </w:rPr>
              <w:t>/</w:t>
            </w:r>
            <w:r w:rsidRPr="00231BB6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02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Порядковый номер урока</w:t>
            </w:r>
          </w:p>
        </w:tc>
        <w:tc>
          <w:tcPr>
            <w:tcW w:w="3092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(план)</w:t>
            </w:r>
          </w:p>
        </w:tc>
        <w:tc>
          <w:tcPr>
            <w:tcW w:w="1701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(факт)</w:t>
            </w: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1.</w:t>
            </w:r>
          </w:p>
        </w:tc>
        <w:tc>
          <w:tcPr>
            <w:tcW w:w="1715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Банки: Чем они могут быть вам полезны</w:t>
            </w: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3</w:t>
            </w:r>
          </w:p>
        </w:tc>
        <w:tc>
          <w:tcPr>
            <w:tcW w:w="3092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5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6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7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8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9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10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11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12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13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14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2.</w:t>
            </w:r>
          </w:p>
        </w:tc>
        <w:tc>
          <w:tcPr>
            <w:tcW w:w="1715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tabs>
                <w:tab w:val="center" w:pos="643"/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9042CF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2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260"/>
        </w:trPr>
        <w:tc>
          <w:tcPr>
            <w:tcW w:w="993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283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960"/>
        </w:trPr>
        <w:tc>
          <w:tcPr>
            <w:tcW w:w="993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Merge w:val="restart"/>
          </w:tcPr>
          <w:p w:rsidR="00F52495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9042CF">
        <w:trPr>
          <w:trHeight w:val="379"/>
        </w:trPr>
        <w:tc>
          <w:tcPr>
            <w:tcW w:w="993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F52495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92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63FF2" w:rsidRPr="009042CF" w:rsidRDefault="00D63FF2" w:rsidP="009042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F52495" w:rsidRPr="00F52495" w:rsidRDefault="00F52495" w:rsidP="009042CF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</w:rPr>
      </w:pPr>
      <w:r w:rsidRPr="00F52495">
        <w:rPr>
          <w:rFonts w:ascii="Times New Roman" w:hAnsi="Times New Roman" w:cs="Times New Roman"/>
          <w:b/>
          <w:sz w:val="24"/>
        </w:rPr>
        <w:t>Тематическое плани</w:t>
      </w:r>
      <w:r>
        <w:rPr>
          <w:rFonts w:ascii="Times New Roman" w:hAnsi="Times New Roman" w:cs="Times New Roman"/>
          <w:b/>
          <w:sz w:val="24"/>
        </w:rPr>
        <w:t>рование для 11</w:t>
      </w:r>
      <w:r w:rsidRPr="00F52495">
        <w:rPr>
          <w:rFonts w:ascii="Times New Roman" w:hAnsi="Times New Roman" w:cs="Times New Roman"/>
          <w:b/>
          <w:sz w:val="24"/>
        </w:rPr>
        <w:t xml:space="preserve"> класса</w:t>
      </w:r>
    </w:p>
    <w:tbl>
      <w:tblPr>
        <w:tblStyle w:val="a4"/>
        <w:tblW w:w="10704" w:type="dxa"/>
        <w:tblInd w:w="-106" w:type="dxa"/>
        <w:tblLook w:val="01E0" w:firstRow="1" w:lastRow="1" w:firstColumn="1" w:lastColumn="1" w:noHBand="0" w:noVBand="0"/>
      </w:tblPr>
      <w:tblGrid>
        <w:gridCol w:w="993"/>
        <w:gridCol w:w="1890"/>
        <w:gridCol w:w="1502"/>
        <w:gridCol w:w="2917"/>
        <w:gridCol w:w="1701"/>
        <w:gridCol w:w="1701"/>
      </w:tblGrid>
      <w:tr w:rsidR="00F52495" w:rsidRPr="00231BB6" w:rsidTr="009042CF">
        <w:trPr>
          <w:trHeight w:val="141"/>
        </w:trPr>
        <w:tc>
          <w:tcPr>
            <w:tcW w:w="993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№ раздела</w:t>
            </w:r>
          </w:p>
        </w:tc>
        <w:tc>
          <w:tcPr>
            <w:tcW w:w="1890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 xml:space="preserve">Наименование раздела </w:t>
            </w:r>
            <w:r w:rsidRPr="00231BB6">
              <w:rPr>
                <w:sz w:val="24"/>
                <w:szCs w:val="24"/>
                <w:lang w:val="en-US"/>
              </w:rPr>
              <w:t>/</w:t>
            </w:r>
            <w:r w:rsidRPr="00231BB6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Порядковый номер урока</w:t>
            </w:r>
          </w:p>
        </w:tc>
        <w:tc>
          <w:tcPr>
            <w:tcW w:w="2917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(план)</w:t>
            </w:r>
          </w:p>
        </w:tc>
        <w:tc>
          <w:tcPr>
            <w:tcW w:w="1701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(факт)</w:t>
            </w:r>
          </w:p>
        </w:tc>
      </w:tr>
      <w:tr w:rsidR="004B1E86" w:rsidRPr="00231BB6" w:rsidTr="009042CF">
        <w:trPr>
          <w:trHeight w:val="141"/>
        </w:trPr>
        <w:tc>
          <w:tcPr>
            <w:tcW w:w="993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 w:rsidRPr="00F52495">
              <w:rPr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4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5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6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816"/>
        </w:trPr>
        <w:tc>
          <w:tcPr>
            <w:tcW w:w="993" w:type="dxa"/>
            <w:vMerge w:val="restart"/>
          </w:tcPr>
          <w:p w:rsidR="004B1E8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1BB6">
              <w:rPr>
                <w:sz w:val="24"/>
                <w:szCs w:val="24"/>
              </w:rPr>
              <w:t>.</w:t>
            </w: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7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Создание собственного бизнеса: с чего нужно начать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8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Создание собственного бизнеса: с чего нужно начать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42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9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Пишем бизнес-план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4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10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Пишем бизнес-план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11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260"/>
        </w:trPr>
        <w:tc>
          <w:tcPr>
            <w:tcW w:w="993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260"/>
        </w:trPr>
        <w:tc>
          <w:tcPr>
            <w:tcW w:w="993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7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04"/>
        </w:trPr>
        <w:tc>
          <w:tcPr>
            <w:tcW w:w="993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мошенничества: как распознать и не стать жертвой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7" w:type="dxa"/>
            <w:vAlign w:val="bottom"/>
          </w:tcPr>
          <w:p w:rsidR="004B1E86" w:rsidRPr="00F52495" w:rsidRDefault="001C21DE" w:rsidP="004B1E86">
            <w:pPr>
              <w:rPr>
                <w:color w:val="000000"/>
                <w:sz w:val="24"/>
                <w:szCs w:val="24"/>
              </w:rPr>
            </w:pPr>
            <w:r w:rsidRPr="001C21DE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28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7" w:type="dxa"/>
            <w:vAlign w:val="bottom"/>
          </w:tcPr>
          <w:p w:rsidR="004B1E86" w:rsidRPr="00F52495" w:rsidRDefault="001C21DE" w:rsidP="004B1E86">
            <w:pPr>
              <w:rPr>
                <w:color w:val="000000"/>
                <w:sz w:val="24"/>
                <w:szCs w:val="24"/>
              </w:rPr>
            </w:pPr>
            <w:r w:rsidRPr="001C21DE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110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Финансовая пирамида, или как не попасть в  сети мошенников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110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tabs>
                <w:tab w:val="center" w:pos="643"/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Финансовая пирамида, или как не попасть в  сети мошенников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72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Виды финансовых пирамид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Виды финансовых пирамид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17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17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17" w:type="dxa"/>
            <w:vAlign w:val="bottom"/>
          </w:tcPr>
          <w:p w:rsidR="004B1E86" w:rsidRPr="001C21DE" w:rsidRDefault="00563AE2" w:rsidP="004B1E86">
            <w:pPr>
              <w:rPr>
                <w:color w:val="000000"/>
                <w:sz w:val="24"/>
                <w:szCs w:val="24"/>
              </w:rPr>
            </w:pPr>
            <w:hyperlink r:id="rId6" w:tooltip="Редактировать" w:history="1">
              <w:r w:rsidR="001C21DE" w:rsidRPr="001C21DE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Сюжетно-ролевая обучающая игра. Ток-шоу «Все слышат»</w:t>
              </w:r>
            </w:hyperlink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5770E4" w:rsidTr="009042CF">
        <w:trPr>
          <w:trHeight w:val="703"/>
        </w:trPr>
        <w:tc>
          <w:tcPr>
            <w:tcW w:w="993" w:type="dxa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17" w:type="dxa"/>
            <w:vAlign w:val="bottom"/>
          </w:tcPr>
          <w:p w:rsidR="004B1E86" w:rsidRPr="001C21DE" w:rsidRDefault="00563AE2" w:rsidP="004B1E86">
            <w:pPr>
              <w:rPr>
                <w:color w:val="000000"/>
                <w:sz w:val="24"/>
                <w:szCs w:val="24"/>
              </w:rPr>
            </w:pPr>
            <w:hyperlink r:id="rId7" w:tooltip="Редактировать" w:history="1">
              <w:r w:rsidR="001C21DE" w:rsidRPr="001C21DE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Сюжетно-ролевая обучающая игра. Ток-шоу «Все слышат»</w:t>
              </w:r>
            </w:hyperlink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60"/>
        </w:trPr>
        <w:tc>
          <w:tcPr>
            <w:tcW w:w="993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</w:tcPr>
          <w:p w:rsidR="004B1E8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Думай о пенсии смолоду, или как формируется пенсия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Думай о пенсии смолоду, или как формируется пенсия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17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17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379"/>
        </w:trPr>
        <w:tc>
          <w:tcPr>
            <w:tcW w:w="993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vMerge w:val="restart"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17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9042CF">
        <w:trPr>
          <w:trHeight w:val="274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Align w:val="bottom"/>
          </w:tcPr>
          <w:p w:rsidR="004B1E86" w:rsidRDefault="004B1E86" w:rsidP="004B1E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52495" w:rsidRPr="00AD5D43" w:rsidRDefault="00F52495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sectPr w:rsidR="00F52495" w:rsidRPr="00AD5D43" w:rsidSect="009042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720C"/>
    <w:multiLevelType w:val="hybridMultilevel"/>
    <w:tmpl w:val="F26E260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5182FC6"/>
    <w:multiLevelType w:val="hybridMultilevel"/>
    <w:tmpl w:val="B77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4069C"/>
    <w:multiLevelType w:val="hybridMultilevel"/>
    <w:tmpl w:val="D34219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89"/>
    <w:rsid w:val="000B4A89"/>
    <w:rsid w:val="00126796"/>
    <w:rsid w:val="001444CB"/>
    <w:rsid w:val="00156E5E"/>
    <w:rsid w:val="001C21DE"/>
    <w:rsid w:val="002570E2"/>
    <w:rsid w:val="004B1E86"/>
    <w:rsid w:val="00563AE2"/>
    <w:rsid w:val="00573121"/>
    <w:rsid w:val="005770E4"/>
    <w:rsid w:val="005F2015"/>
    <w:rsid w:val="006A6E29"/>
    <w:rsid w:val="007A5394"/>
    <w:rsid w:val="009042CF"/>
    <w:rsid w:val="009302BA"/>
    <w:rsid w:val="00956CB7"/>
    <w:rsid w:val="00AD5D43"/>
    <w:rsid w:val="00B15E6B"/>
    <w:rsid w:val="00B5253E"/>
    <w:rsid w:val="00D63FF2"/>
    <w:rsid w:val="00DC2E04"/>
    <w:rsid w:val="00E7584D"/>
    <w:rsid w:val="00F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04"/>
    <w:pPr>
      <w:ind w:left="720"/>
      <w:contextualSpacing/>
    </w:pPr>
  </w:style>
  <w:style w:type="table" w:styleId="a4">
    <w:name w:val="Table Grid"/>
    <w:basedOn w:val="a1"/>
    <w:uiPriority w:val="99"/>
    <w:rsid w:val="00AD5D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F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C21DE"/>
    <w:rPr>
      <w:color w:val="0563C1" w:themeColor="hyperlink"/>
      <w:u w:val="single"/>
    </w:rPr>
  </w:style>
  <w:style w:type="character" w:styleId="a8">
    <w:name w:val="Subtle Emphasis"/>
    <w:basedOn w:val="a0"/>
    <w:uiPriority w:val="19"/>
    <w:qFormat/>
    <w:rsid w:val="005770E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04"/>
    <w:pPr>
      <w:ind w:left="720"/>
      <w:contextualSpacing/>
    </w:pPr>
  </w:style>
  <w:style w:type="table" w:styleId="a4">
    <w:name w:val="Table Grid"/>
    <w:basedOn w:val="a1"/>
    <w:uiPriority w:val="99"/>
    <w:rsid w:val="00AD5D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F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C21DE"/>
    <w:rPr>
      <w:color w:val="0563C1" w:themeColor="hyperlink"/>
      <w:u w:val="single"/>
    </w:rPr>
  </w:style>
  <w:style w:type="character" w:styleId="a8">
    <w:name w:val="Subtle Emphasis"/>
    <w:basedOn w:val="a0"/>
    <w:uiPriority w:val="19"/>
    <w:qFormat/>
    <w:rsid w:val="005770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p.admhmao.ru/journal-extday-action/extday_dep.8/view.plan/grp.5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p.admhmao.ru/journal-extday-action/extday_dep.8/view.plan/grp.53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</cp:lastModifiedBy>
  <cp:revision>2</cp:revision>
  <cp:lastPrinted>2022-10-26T15:56:00Z</cp:lastPrinted>
  <dcterms:created xsi:type="dcterms:W3CDTF">2023-04-07T09:33:00Z</dcterms:created>
  <dcterms:modified xsi:type="dcterms:W3CDTF">2023-04-07T09:33:00Z</dcterms:modified>
</cp:coreProperties>
</file>